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2D7" w:rsidRDefault="001F449C" w:rsidP="00BC22D7">
      <w:pPr>
        <w:jc w:val="center"/>
        <w:rPr>
          <w:rFonts w:eastAsiaTheme="minorEastAsia"/>
          <w:b/>
          <w:color w:val="333333"/>
          <w:sz w:val="28"/>
          <w:szCs w:val="28"/>
          <w:shd w:val="clear" w:color="auto" w:fill="FFFFFF"/>
        </w:rPr>
      </w:pPr>
      <w:r w:rsidRPr="00E726C5">
        <w:rPr>
          <w:sz w:val="28"/>
          <w:szCs w:val="28"/>
        </w:rPr>
        <w:t xml:space="preserve"> </w:t>
      </w:r>
      <w:r w:rsidR="00BC22D7" w:rsidRPr="00E726C5">
        <w:rPr>
          <w:rFonts w:eastAsiaTheme="minorEastAsia"/>
          <w:b/>
          <w:color w:val="333333"/>
          <w:sz w:val="28"/>
          <w:szCs w:val="28"/>
          <w:shd w:val="clear" w:color="auto" w:fill="FFFFFF"/>
        </w:rPr>
        <w:t>SERİN APT UYULMASI GEREKEN KURALLAR</w:t>
      </w:r>
    </w:p>
    <w:p w:rsidR="00E726C5" w:rsidRPr="00E726C5" w:rsidRDefault="00E726C5" w:rsidP="00BC22D7">
      <w:pPr>
        <w:jc w:val="center"/>
        <w:rPr>
          <w:rFonts w:eastAsiaTheme="minorEastAsia"/>
          <w:b/>
          <w:color w:val="333333"/>
          <w:sz w:val="28"/>
          <w:szCs w:val="28"/>
          <w:shd w:val="clear" w:color="auto" w:fill="FFFFFF"/>
        </w:rPr>
      </w:pPr>
    </w:p>
    <w:p w:rsidR="00BC22D7" w:rsidRPr="00E726C5" w:rsidRDefault="00BC22D7" w:rsidP="00BC22D7">
      <w:pPr>
        <w:spacing w:after="160" w:line="259" w:lineRule="auto"/>
        <w:jc w:val="both"/>
        <w:rPr>
          <w:rFonts w:ascii="Arial" w:eastAsiaTheme="minorEastAsia" w:hAnsi="Arial" w:cs="Arial"/>
          <w:b/>
          <w:color w:val="FF0000"/>
          <w:sz w:val="23"/>
          <w:szCs w:val="23"/>
          <w:shd w:val="clear" w:color="auto" w:fill="FFFFFF"/>
        </w:rPr>
      </w:pPr>
      <w:r w:rsidRPr="00E726C5">
        <w:rPr>
          <w:rFonts w:ascii="Arial" w:eastAsiaTheme="minorEastAsia" w:hAnsi="Arial" w:cs="Arial"/>
          <w:b/>
          <w:color w:val="FF0000"/>
          <w:sz w:val="23"/>
          <w:szCs w:val="23"/>
          <w:shd w:val="clear" w:color="auto" w:fill="FFFFFF"/>
        </w:rPr>
        <w:t>Komşuluk çatısı altında bir arada yaşamak, her daire sakini için önemli olan kuralların düzenlenmesiyle sağlanabilir. Ancak tüm sakinler aynı şekilde iyi bir ortak yasam için çaba gösterdiklerinde apartman ve dairenin gerçek bir yuva olabileceği fikrimize katılıyorsunuzdur. Lütfen takiben sunulan maddeleri, sizin ve komsularımızın davranış biçimini belirleyen ve sınırlayan birer yöntem olarak kabul edin.</w:t>
      </w:r>
      <w:bookmarkStart w:id="0" w:name="_GoBack"/>
      <w:bookmarkEnd w:id="0"/>
    </w:p>
    <w:p w:rsidR="00BC22D7" w:rsidRPr="00E726C5" w:rsidRDefault="00BC22D7" w:rsidP="00BC22D7">
      <w:pPr>
        <w:spacing w:after="160" w:line="259" w:lineRule="auto"/>
        <w:jc w:val="both"/>
        <w:rPr>
          <w:rFonts w:ascii="Arial" w:eastAsiaTheme="minorEastAsia" w:hAnsi="Arial" w:cs="Arial"/>
          <w:color w:val="000000"/>
          <w:sz w:val="23"/>
          <w:szCs w:val="23"/>
          <w:shd w:val="clear" w:color="auto" w:fill="FFFFFF"/>
        </w:rPr>
      </w:pPr>
      <w:r w:rsidRPr="00E726C5">
        <w:rPr>
          <w:rFonts w:ascii="Arial" w:eastAsiaTheme="minorEastAsia" w:hAnsi="Arial" w:cs="Arial"/>
          <w:b/>
          <w:color w:val="000000"/>
          <w:sz w:val="23"/>
          <w:szCs w:val="23"/>
          <w:shd w:val="clear" w:color="auto" w:fill="FFFFFF"/>
        </w:rPr>
        <w:t>1 -)</w:t>
      </w:r>
      <w:r w:rsidRPr="00E726C5">
        <w:rPr>
          <w:rFonts w:ascii="Arial" w:eastAsiaTheme="minorEastAsia" w:hAnsi="Arial" w:cs="Arial"/>
          <w:color w:val="000000"/>
          <w:sz w:val="23"/>
          <w:szCs w:val="23"/>
          <w:shd w:val="clear" w:color="auto" w:fill="FFFFFF"/>
        </w:rPr>
        <w:t>Yönetim tarafından yapılan her türlü tebligata uymak.</w:t>
      </w:r>
    </w:p>
    <w:p w:rsidR="00BC22D7" w:rsidRPr="00E726C5" w:rsidRDefault="00BC22D7" w:rsidP="00BC22D7">
      <w:pPr>
        <w:shd w:val="clear" w:color="auto" w:fill="FFFFFF"/>
        <w:spacing w:line="270" w:lineRule="atLeast"/>
        <w:jc w:val="both"/>
        <w:rPr>
          <w:rFonts w:ascii="Arial" w:eastAsiaTheme="minorEastAsia" w:hAnsi="Arial" w:cs="Arial"/>
          <w:color w:val="555555"/>
          <w:sz w:val="23"/>
          <w:szCs w:val="23"/>
        </w:rPr>
      </w:pPr>
      <w:r w:rsidRPr="00E726C5">
        <w:rPr>
          <w:rFonts w:ascii="Arial" w:eastAsiaTheme="minorEastAsia" w:hAnsi="Arial" w:cs="Arial"/>
          <w:b/>
          <w:bCs/>
          <w:color w:val="000000"/>
          <w:sz w:val="23"/>
          <w:szCs w:val="23"/>
          <w:bdr w:val="none" w:sz="0" w:space="0" w:color="auto" w:frame="1"/>
        </w:rPr>
        <w:t>2-)</w:t>
      </w:r>
      <w:r w:rsidRPr="00E726C5">
        <w:rPr>
          <w:rFonts w:ascii="Arial" w:eastAsiaTheme="minorEastAsia" w:hAnsi="Arial" w:cs="Arial"/>
          <w:bCs/>
          <w:color w:val="000000"/>
          <w:sz w:val="23"/>
          <w:szCs w:val="23"/>
          <w:bdr w:val="none" w:sz="0" w:space="0" w:color="auto" w:frame="1"/>
        </w:rPr>
        <w:t xml:space="preserve"> Bina giriş kapısı devamlı kapalı bulundurulacak, Sakinler apartman giriş kapısının anahtarlarını yanında bulunduracak komşularını kapı açtırmak için rahatsız etmeyecektir. Apartman giriş kapısının kapanmaması için kapının önüne taş, tuğla, tahta gibi şeyler konulmayacaktır.</w:t>
      </w:r>
    </w:p>
    <w:p w:rsidR="00BC22D7" w:rsidRPr="00E726C5" w:rsidRDefault="00BC22D7" w:rsidP="00BC22D7">
      <w:pPr>
        <w:shd w:val="clear" w:color="auto" w:fill="FFFFFF"/>
        <w:spacing w:line="270" w:lineRule="atLeast"/>
        <w:jc w:val="both"/>
        <w:rPr>
          <w:rFonts w:ascii="Arial" w:eastAsiaTheme="minorEastAsia" w:hAnsi="Arial" w:cs="Arial"/>
          <w:color w:val="555555"/>
          <w:sz w:val="23"/>
          <w:szCs w:val="23"/>
        </w:rPr>
      </w:pPr>
      <w:r w:rsidRPr="00E726C5">
        <w:rPr>
          <w:rFonts w:ascii="Arial" w:eastAsiaTheme="minorEastAsia" w:hAnsi="Arial" w:cs="Arial"/>
          <w:b/>
          <w:bCs/>
          <w:color w:val="000000"/>
          <w:sz w:val="23"/>
          <w:szCs w:val="23"/>
          <w:bdr w:val="none" w:sz="0" w:space="0" w:color="auto" w:frame="1"/>
        </w:rPr>
        <w:t>3-)</w:t>
      </w:r>
      <w:r w:rsidRPr="00E726C5">
        <w:rPr>
          <w:rFonts w:ascii="Arial" w:eastAsiaTheme="minorEastAsia" w:hAnsi="Arial" w:cs="Arial"/>
          <w:bCs/>
          <w:color w:val="000000"/>
          <w:sz w:val="23"/>
          <w:szCs w:val="23"/>
          <w:bdr w:val="none" w:sz="0" w:space="0" w:color="auto" w:frame="1"/>
        </w:rPr>
        <w:t xml:space="preserve"> Bina dış kapının sakinler tarafından devamlı kapalı tutulması, apartman sakinlerinin can ve mal güvenliği bakımından da önem arz etmektedir. Onun için her sakinin giriş ve çıkışlarda kapıları kapaması gerekmektedir.</w:t>
      </w:r>
    </w:p>
    <w:p w:rsidR="00BC22D7" w:rsidRPr="00E726C5" w:rsidRDefault="00BC22D7" w:rsidP="00BC22D7">
      <w:pPr>
        <w:shd w:val="clear" w:color="auto" w:fill="FFFFFF"/>
        <w:spacing w:after="160" w:line="270" w:lineRule="atLeast"/>
        <w:jc w:val="both"/>
        <w:rPr>
          <w:rFonts w:ascii="Arial" w:eastAsiaTheme="minorEastAsia" w:hAnsi="Arial" w:cs="Arial"/>
          <w:bCs/>
          <w:color w:val="000000"/>
          <w:sz w:val="23"/>
          <w:szCs w:val="23"/>
          <w:bdr w:val="none" w:sz="0" w:space="0" w:color="auto" w:frame="1"/>
        </w:rPr>
      </w:pPr>
      <w:r w:rsidRPr="00E726C5">
        <w:rPr>
          <w:rFonts w:ascii="Arial" w:eastAsiaTheme="minorEastAsia" w:hAnsi="Arial" w:cs="Arial"/>
          <w:b/>
          <w:bCs/>
          <w:color w:val="000000"/>
          <w:sz w:val="23"/>
          <w:szCs w:val="23"/>
          <w:bdr w:val="none" w:sz="0" w:space="0" w:color="auto" w:frame="1"/>
        </w:rPr>
        <w:t>4-)</w:t>
      </w:r>
      <w:r w:rsidRPr="00E726C5">
        <w:rPr>
          <w:rFonts w:ascii="Arial" w:eastAsiaTheme="minorEastAsia" w:hAnsi="Arial" w:cs="Arial"/>
          <w:bCs/>
          <w:color w:val="000000"/>
          <w:sz w:val="23"/>
          <w:szCs w:val="23"/>
          <w:bdr w:val="none" w:sz="0" w:space="0" w:color="auto" w:frame="1"/>
        </w:rPr>
        <w:t xml:space="preserve"> Bina altları, bina içlerini,  merdivenler, bina girişleri, havalandırma boşluklarını temiz kullanılması sağlanması, izmarit, çekirdek kabuğu, çamaşır, çöp vs. atılması yasaktır.</w:t>
      </w:r>
      <w:r w:rsidRPr="00E726C5">
        <w:rPr>
          <w:rFonts w:ascii="Arial" w:eastAsiaTheme="minorEastAsia" w:hAnsi="Arial" w:cs="Arial"/>
          <w:bCs/>
          <w:color w:val="000000"/>
          <w:sz w:val="23"/>
          <w:szCs w:val="23"/>
          <w:bdr w:val="none" w:sz="0" w:space="0" w:color="auto" w:frame="1"/>
        </w:rPr>
        <w:br/>
      </w:r>
      <w:r w:rsidRPr="00E726C5">
        <w:rPr>
          <w:rFonts w:ascii="Arial" w:eastAsiaTheme="minorEastAsia" w:hAnsi="Arial" w:cs="Arial"/>
          <w:b/>
          <w:bCs/>
          <w:color w:val="000000"/>
          <w:sz w:val="23"/>
          <w:szCs w:val="23"/>
          <w:bdr w:val="none" w:sz="0" w:space="0" w:color="auto" w:frame="1"/>
        </w:rPr>
        <w:t>5-)</w:t>
      </w:r>
      <w:r w:rsidRPr="00E726C5">
        <w:rPr>
          <w:rFonts w:ascii="Arial" w:eastAsiaTheme="minorEastAsia" w:hAnsi="Arial" w:cs="Arial"/>
          <w:bCs/>
          <w:color w:val="000000"/>
          <w:sz w:val="23"/>
          <w:szCs w:val="23"/>
          <w:bdr w:val="none" w:sz="0" w:space="0" w:color="auto" w:frame="1"/>
        </w:rPr>
        <w:t xml:space="preserve"> Apartmana gece eşya taşımak, onarım maksadıyla gürültülü faaliyet yapmak yasaktır. </w:t>
      </w:r>
    </w:p>
    <w:p w:rsidR="00BC22D7" w:rsidRPr="00E726C5" w:rsidRDefault="00BC22D7" w:rsidP="00BC22D7">
      <w:pPr>
        <w:shd w:val="clear" w:color="auto" w:fill="CFCFCF"/>
        <w:jc w:val="both"/>
        <w:textAlignment w:val="baseline"/>
        <w:rPr>
          <w:rFonts w:ascii="Arial" w:eastAsiaTheme="minorEastAsia" w:hAnsi="Arial" w:cs="Arial"/>
          <w:color w:val="000000" w:themeColor="text1"/>
          <w:sz w:val="23"/>
          <w:szCs w:val="23"/>
        </w:rPr>
      </w:pPr>
      <w:r w:rsidRPr="00E726C5">
        <w:rPr>
          <w:rFonts w:ascii="Arial" w:eastAsiaTheme="minorEastAsia" w:hAnsi="Arial" w:cs="Arial"/>
          <w:bCs/>
          <w:color w:val="FF0000"/>
          <w:sz w:val="23"/>
          <w:szCs w:val="23"/>
          <w:bdr w:val="none" w:sz="0" w:space="0" w:color="auto" w:frame="1"/>
        </w:rPr>
        <w:t xml:space="preserve">    </w:t>
      </w:r>
      <w:r w:rsidRPr="00E726C5">
        <w:rPr>
          <w:rFonts w:ascii="Arial" w:eastAsiaTheme="minorEastAsia" w:hAnsi="Arial" w:cs="Arial"/>
          <w:b/>
          <w:bCs/>
          <w:color w:val="000000" w:themeColor="text1"/>
          <w:sz w:val="23"/>
          <w:szCs w:val="23"/>
          <w:u w:val="single"/>
          <w:bdr w:val="none" w:sz="0" w:space="0" w:color="auto" w:frame="1"/>
        </w:rPr>
        <w:t>Yasal olarak korunan dinlenme saatleri</w:t>
      </w:r>
      <w:r w:rsidRPr="00E726C5">
        <w:rPr>
          <w:rFonts w:ascii="Arial" w:eastAsiaTheme="minorEastAsia" w:hAnsi="Arial" w:cs="Arial"/>
          <w:b/>
          <w:bCs/>
          <w:color w:val="000000" w:themeColor="text1"/>
          <w:sz w:val="23"/>
          <w:szCs w:val="23"/>
          <w:bdr w:val="none" w:sz="0" w:space="0" w:color="auto" w:frame="1"/>
        </w:rPr>
        <w:t>; </w:t>
      </w:r>
      <w:proofErr w:type="gramStart"/>
      <w:r w:rsidRPr="00E726C5">
        <w:rPr>
          <w:rFonts w:ascii="Arial" w:eastAsiaTheme="minorEastAsia" w:hAnsi="Arial" w:cs="Arial"/>
          <w:b/>
          <w:bCs/>
          <w:color w:val="FF0000"/>
          <w:sz w:val="23"/>
          <w:szCs w:val="23"/>
          <w:u w:val="single"/>
          <w:bdr w:val="none" w:sz="0" w:space="0" w:color="auto" w:frame="1"/>
        </w:rPr>
        <w:t>23:00</w:t>
      </w:r>
      <w:proofErr w:type="gramEnd"/>
      <w:r w:rsidRPr="00E726C5">
        <w:rPr>
          <w:rFonts w:ascii="Arial" w:eastAsiaTheme="minorEastAsia" w:hAnsi="Arial" w:cs="Arial"/>
          <w:b/>
          <w:bCs/>
          <w:color w:val="FF0000"/>
          <w:sz w:val="23"/>
          <w:szCs w:val="23"/>
          <w:u w:val="single"/>
          <w:bdr w:val="none" w:sz="0" w:space="0" w:color="auto" w:frame="1"/>
        </w:rPr>
        <w:t xml:space="preserve"> – 08:00 </w:t>
      </w:r>
      <w:r w:rsidRPr="00E726C5">
        <w:rPr>
          <w:rFonts w:ascii="Arial" w:eastAsiaTheme="minorEastAsia" w:hAnsi="Arial" w:cs="Arial"/>
          <w:b/>
          <w:bCs/>
          <w:color w:val="000000" w:themeColor="text1"/>
          <w:sz w:val="23"/>
          <w:szCs w:val="23"/>
          <w:u w:val="single"/>
          <w:bdr w:val="none" w:sz="0" w:space="0" w:color="auto" w:frame="1"/>
        </w:rPr>
        <w:t>arası</w:t>
      </w:r>
      <w:r w:rsidRPr="00E726C5">
        <w:rPr>
          <w:rFonts w:ascii="Arial" w:eastAsiaTheme="minorEastAsia" w:hAnsi="Arial" w:cs="Arial"/>
          <w:b/>
          <w:bCs/>
          <w:color w:val="000000" w:themeColor="text1"/>
          <w:sz w:val="23"/>
          <w:szCs w:val="23"/>
          <w:bdr w:val="none" w:sz="0" w:space="0" w:color="auto" w:frame="1"/>
        </w:rPr>
        <w:t> ve genel olarak </w:t>
      </w:r>
      <w:r w:rsidRPr="00E726C5">
        <w:rPr>
          <w:rFonts w:ascii="Arial" w:eastAsiaTheme="minorEastAsia" w:hAnsi="Arial" w:cs="Arial"/>
          <w:b/>
          <w:bCs/>
          <w:color w:val="000000" w:themeColor="text1"/>
          <w:sz w:val="23"/>
          <w:szCs w:val="23"/>
          <w:u w:val="single"/>
          <w:bdr w:val="none" w:sz="0" w:space="0" w:color="auto" w:frame="1"/>
        </w:rPr>
        <w:t>Pazar günleri</w:t>
      </w:r>
      <w:r w:rsidRPr="00E726C5">
        <w:rPr>
          <w:rFonts w:ascii="Arial" w:eastAsiaTheme="minorEastAsia" w:hAnsi="Arial" w:cs="Arial"/>
          <w:b/>
          <w:bCs/>
          <w:color w:val="000000" w:themeColor="text1"/>
          <w:sz w:val="23"/>
          <w:szCs w:val="23"/>
          <w:bdr w:val="none" w:sz="0" w:space="0" w:color="auto" w:frame="1"/>
        </w:rPr>
        <w:t> ve </w:t>
      </w:r>
      <w:r w:rsidRPr="00E726C5">
        <w:rPr>
          <w:rFonts w:ascii="Arial" w:eastAsiaTheme="minorEastAsia" w:hAnsi="Arial" w:cs="Arial"/>
          <w:b/>
          <w:bCs/>
          <w:color w:val="000000" w:themeColor="text1"/>
          <w:sz w:val="23"/>
          <w:szCs w:val="23"/>
          <w:u w:val="single"/>
          <w:bdr w:val="none" w:sz="0" w:space="0" w:color="auto" w:frame="1"/>
        </w:rPr>
        <w:t>Resmi Tatil Günleri</w:t>
      </w:r>
      <w:r w:rsidRPr="00E726C5">
        <w:rPr>
          <w:rFonts w:ascii="Arial" w:eastAsiaTheme="minorEastAsia" w:hAnsi="Arial" w:cs="Arial"/>
          <w:b/>
          <w:bCs/>
          <w:color w:val="000000" w:themeColor="text1"/>
          <w:sz w:val="23"/>
          <w:szCs w:val="23"/>
          <w:bdr w:val="none" w:sz="0" w:space="0" w:color="auto" w:frame="1"/>
        </w:rPr>
        <w:t>’dir.</w:t>
      </w:r>
    </w:p>
    <w:p w:rsidR="00BC22D7" w:rsidRPr="00E726C5" w:rsidRDefault="00BC22D7" w:rsidP="00BC22D7">
      <w:pPr>
        <w:shd w:val="clear" w:color="auto" w:fill="CFCFCF"/>
        <w:jc w:val="both"/>
        <w:textAlignment w:val="baseline"/>
        <w:rPr>
          <w:rFonts w:ascii="Arial" w:eastAsiaTheme="minorEastAsia" w:hAnsi="Arial" w:cs="Arial"/>
          <w:color w:val="000000" w:themeColor="text1"/>
          <w:sz w:val="23"/>
          <w:szCs w:val="23"/>
        </w:rPr>
      </w:pPr>
      <w:r w:rsidRPr="00E726C5">
        <w:rPr>
          <w:rFonts w:ascii="Arial" w:eastAsiaTheme="minorEastAsia" w:hAnsi="Arial" w:cs="Arial"/>
          <w:b/>
          <w:bCs/>
          <w:color w:val="000000" w:themeColor="text1"/>
          <w:sz w:val="23"/>
          <w:szCs w:val="23"/>
          <w:bdr w:val="none" w:sz="0" w:space="0" w:color="auto" w:frame="1"/>
        </w:rPr>
        <w:t>Yukarıda belirtilen yasal dinlenme saatlerinde, delik delmek, çekiç ile çalışmak, yüksek sesle müzik dinlemek, çamaşır makinesi, elektrikli süpürge vb. gürültülü makina çalıştırmak veya yüksek ses çıkarabilecek herhangi bir eylemde bulunmak kesinlikle yasaktır.</w:t>
      </w:r>
    </w:p>
    <w:p w:rsidR="00BC22D7" w:rsidRPr="00E726C5" w:rsidRDefault="00BC22D7" w:rsidP="00BC22D7">
      <w:pPr>
        <w:shd w:val="clear" w:color="auto" w:fill="FFFFFF"/>
        <w:spacing w:line="270" w:lineRule="atLeast"/>
        <w:jc w:val="both"/>
        <w:rPr>
          <w:rFonts w:ascii="Arial" w:eastAsiaTheme="minorEastAsia" w:hAnsi="Arial" w:cs="Arial"/>
          <w:sz w:val="23"/>
          <w:szCs w:val="23"/>
        </w:rPr>
      </w:pPr>
      <w:r w:rsidRPr="00E726C5">
        <w:rPr>
          <w:rFonts w:ascii="Arial" w:eastAsiaTheme="minorEastAsia" w:hAnsi="Arial" w:cs="Arial"/>
          <w:b/>
          <w:sz w:val="23"/>
          <w:szCs w:val="23"/>
        </w:rPr>
        <w:t>6-)</w:t>
      </w:r>
      <w:r w:rsidRPr="00E726C5">
        <w:rPr>
          <w:rFonts w:ascii="Arial" w:eastAsiaTheme="minorEastAsia" w:hAnsi="Arial" w:cs="Arial"/>
          <w:sz w:val="23"/>
          <w:szCs w:val="23"/>
        </w:rPr>
        <w:t xml:space="preserve"> Apartmanda tanımadığınız kişilere </w:t>
      </w:r>
      <w:proofErr w:type="gramStart"/>
      <w:r w:rsidRPr="00E726C5">
        <w:rPr>
          <w:rFonts w:ascii="Arial" w:eastAsiaTheme="minorEastAsia" w:hAnsi="Arial" w:cs="Arial"/>
          <w:sz w:val="23"/>
          <w:szCs w:val="23"/>
        </w:rPr>
        <w:t>rastladığınızda ; mutlaka</w:t>
      </w:r>
      <w:proofErr w:type="gramEnd"/>
      <w:r w:rsidRPr="00E726C5">
        <w:rPr>
          <w:rFonts w:ascii="Arial" w:eastAsiaTheme="minorEastAsia" w:hAnsi="Arial" w:cs="Arial"/>
          <w:sz w:val="23"/>
          <w:szCs w:val="23"/>
        </w:rPr>
        <w:t xml:space="preserve"> kimi aradığını ve niçin apartmanda bulunduğunu sorunuz. Durumdan şüphe duyuyorsanız lütfen yönetime en kısa sürede haber veriniz.</w:t>
      </w:r>
    </w:p>
    <w:p w:rsidR="00BC22D7" w:rsidRPr="00E726C5" w:rsidRDefault="00BC22D7" w:rsidP="00BC22D7">
      <w:pPr>
        <w:spacing w:after="160" w:line="259" w:lineRule="auto"/>
        <w:jc w:val="both"/>
        <w:rPr>
          <w:rFonts w:ascii="Arial" w:eastAsiaTheme="minorEastAsia" w:hAnsi="Arial" w:cs="Arial"/>
          <w:bCs/>
          <w:color w:val="000000"/>
          <w:sz w:val="23"/>
          <w:szCs w:val="23"/>
          <w:bdr w:val="none" w:sz="0" w:space="0" w:color="auto" w:frame="1"/>
        </w:rPr>
      </w:pPr>
      <w:r w:rsidRPr="00E726C5">
        <w:rPr>
          <w:rFonts w:ascii="Arial" w:eastAsiaTheme="minorEastAsia" w:hAnsi="Arial" w:cs="Arial"/>
          <w:b/>
          <w:bCs/>
          <w:color w:val="000000"/>
          <w:sz w:val="23"/>
          <w:szCs w:val="23"/>
          <w:bdr w:val="none" w:sz="0" w:space="0" w:color="auto" w:frame="1"/>
        </w:rPr>
        <w:t>7-)</w:t>
      </w:r>
      <w:r w:rsidRPr="00E726C5">
        <w:rPr>
          <w:rFonts w:ascii="Arial" w:eastAsiaTheme="minorEastAsia" w:hAnsi="Arial" w:cs="Arial"/>
          <w:bCs/>
          <w:color w:val="000000"/>
          <w:sz w:val="23"/>
          <w:szCs w:val="23"/>
          <w:bdr w:val="none" w:sz="0" w:space="0" w:color="auto" w:frame="1"/>
        </w:rPr>
        <w:t xml:space="preserve"> Balkonlarda ve cam kenarlarında çiçek, saksı, çamaşırlık vb. gibi hareketli malzemelerin bulundurulması bunların düşmesi neticesinde insanlarda ölüm, yaralanma, araçlarda ağır hasarlara neden olabileceğinden koyulması yasaktır.</w:t>
      </w:r>
      <w:r w:rsidRPr="00E726C5">
        <w:rPr>
          <w:rFonts w:ascii="Arial" w:eastAsiaTheme="minorEastAsia" w:hAnsi="Arial" w:cs="Arial"/>
          <w:bCs/>
          <w:color w:val="000000"/>
          <w:sz w:val="23"/>
          <w:szCs w:val="23"/>
          <w:bdr w:val="none" w:sz="0" w:space="0" w:color="auto" w:frame="1"/>
        </w:rPr>
        <w:br/>
      </w:r>
      <w:r w:rsidRPr="00E726C5">
        <w:rPr>
          <w:rFonts w:ascii="Arial" w:eastAsiaTheme="minorEastAsia" w:hAnsi="Arial" w:cs="Arial"/>
          <w:b/>
          <w:bCs/>
          <w:color w:val="000000"/>
          <w:sz w:val="23"/>
          <w:szCs w:val="23"/>
          <w:bdr w:val="none" w:sz="0" w:space="0" w:color="auto" w:frame="1"/>
        </w:rPr>
        <w:t>8-)</w:t>
      </w:r>
      <w:r w:rsidRPr="00E726C5">
        <w:rPr>
          <w:rFonts w:ascii="Arial" w:eastAsiaTheme="minorEastAsia" w:hAnsi="Arial" w:cs="Arial"/>
          <w:bCs/>
          <w:color w:val="000000"/>
          <w:sz w:val="23"/>
          <w:szCs w:val="23"/>
          <w:bdr w:val="none" w:sz="0" w:space="0" w:color="auto" w:frame="1"/>
        </w:rPr>
        <w:t xml:space="preserve"> Bina sakinlerini rahatsız edecek şekilde yüksek sesle televizyon, radyo, müzik dinlemek, yüksek sesle konuşmak Kat malikleri Kanununa göre yasaktır.</w:t>
      </w:r>
      <w:r w:rsidRPr="00E726C5">
        <w:rPr>
          <w:rFonts w:ascii="Arial" w:eastAsiaTheme="minorEastAsia" w:hAnsi="Arial" w:cs="Arial"/>
          <w:bCs/>
          <w:color w:val="000000"/>
          <w:sz w:val="23"/>
          <w:szCs w:val="23"/>
          <w:bdr w:val="none" w:sz="0" w:space="0" w:color="auto" w:frame="1"/>
        </w:rPr>
        <w:br/>
      </w:r>
      <w:r w:rsidRPr="00E726C5">
        <w:rPr>
          <w:rFonts w:ascii="Arial" w:eastAsiaTheme="minorEastAsia" w:hAnsi="Arial" w:cs="Arial"/>
          <w:b/>
          <w:bCs/>
          <w:color w:val="000000"/>
          <w:sz w:val="23"/>
          <w:szCs w:val="23"/>
          <w:bdr w:val="none" w:sz="0" w:space="0" w:color="auto" w:frame="1"/>
        </w:rPr>
        <w:t xml:space="preserve">9-) </w:t>
      </w:r>
      <w:r w:rsidRPr="00E726C5">
        <w:rPr>
          <w:rFonts w:ascii="Arial" w:eastAsiaTheme="minorEastAsia" w:hAnsi="Arial" w:cs="Arial"/>
          <w:bCs/>
          <w:color w:val="000000"/>
          <w:sz w:val="23"/>
          <w:szCs w:val="23"/>
          <w:bdr w:val="none" w:sz="0" w:space="0" w:color="auto" w:frame="1"/>
        </w:rPr>
        <w:t>Balkonlardan aşağıya yemek ve yemek artıkları dökülmesi, balkonlardan aşağıya çöp torbası, şişe, kova, kemik vb. atılması yasaktır.</w:t>
      </w:r>
    </w:p>
    <w:p w:rsidR="00BC22D7" w:rsidRPr="00E726C5" w:rsidRDefault="00BC22D7" w:rsidP="00BC22D7">
      <w:pPr>
        <w:spacing w:after="160" w:line="259" w:lineRule="auto"/>
        <w:jc w:val="both"/>
        <w:rPr>
          <w:rFonts w:ascii="Arial" w:eastAsiaTheme="minorEastAsia" w:hAnsi="Arial" w:cs="Arial"/>
          <w:sz w:val="23"/>
          <w:szCs w:val="23"/>
        </w:rPr>
      </w:pPr>
      <w:r w:rsidRPr="00E726C5">
        <w:rPr>
          <w:rFonts w:ascii="Arial" w:eastAsiaTheme="minorEastAsia" w:hAnsi="Arial" w:cs="Arial"/>
          <w:b/>
          <w:color w:val="000000"/>
          <w:sz w:val="23"/>
          <w:szCs w:val="23"/>
          <w:shd w:val="clear" w:color="auto" w:fill="FFFFFF"/>
        </w:rPr>
        <w:t>10-)</w:t>
      </w:r>
      <w:r w:rsidRPr="00E726C5">
        <w:rPr>
          <w:rFonts w:ascii="Arial" w:eastAsiaTheme="minorEastAsia" w:hAnsi="Arial" w:cs="Arial"/>
          <w:color w:val="000000"/>
          <w:sz w:val="23"/>
          <w:szCs w:val="23"/>
          <w:shd w:val="clear" w:color="auto" w:fill="FFFFFF"/>
        </w:rPr>
        <w:t xml:space="preserve">Silah, patlayıcı, yanıcı, yaralayıcı ya da zedeleyici araç ve gereç </w:t>
      </w:r>
      <w:proofErr w:type="gramStart"/>
      <w:r w:rsidRPr="00E726C5">
        <w:rPr>
          <w:rFonts w:ascii="Arial" w:eastAsiaTheme="minorEastAsia" w:hAnsi="Arial" w:cs="Arial"/>
          <w:color w:val="000000"/>
          <w:sz w:val="23"/>
          <w:szCs w:val="23"/>
          <w:shd w:val="clear" w:color="auto" w:fill="FFFFFF"/>
        </w:rPr>
        <w:t>bulundurmak , kullanmak</w:t>
      </w:r>
      <w:proofErr w:type="gramEnd"/>
      <w:r w:rsidRPr="00E726C5">
        <w:rPr>
          <w:rFonts w:ascii="Arial" w:eastAsiaTheme="minorEastAsia" w:hAnsi="Arial" w:cs="Arial"/>
          <w:color w:val="000000"/>
          <w:sz w:val="23"/>
          <w:szCs w:val="23"/>
          <w:shd w:val="clear" w:color="auto" w:fill="FFFFFF"/>
        </w:rPr>
        <w:t xml:space="preserve"> kesinlikle yasaktır. </w:t>
      </w:r>
    </w:p>
    <w:p w:rsidR="00BC22D7" w:rsidRPr="00E726C5" w:rsidRDefault="00BC22D7" w:rsidP="00BC22D7">
      <w:pPr>
        <w:shd w:val="clear" w:color="auto" w:fill="FFFFFF"/>
        <w:spacing w:line="270" w:lineRule="atLeast"/>
        <w:jc w:val="both"/>
        <w:rPr>
          <w:rFonts w:ascii="Arial" w:eastAsiaTheme="minorEastAsia" w:hAnsi="Arial" w:cs="Arial"/>
          <w:sz w:val="23"/>
          <w:szCs w:val="23"/>
        </w:rPr>
      </w:pPr>
      <w:r w:rsidRPr="00E726C5">
        <w:rPr>
          <w:rFonts w:ascii="Arial" w:eastAsiaTheme="minorEastAsia" w:hAnsi="Arial" w:cs="Arial"/>
          <w:b/>
          <w:sz w:val="23"/>
          <w:szCs w:val="23"/>
        </w:rPr>
        <w:t>11 -)</w:t>
      </w:r>
      <w:r w:rsidRPr="00E726C5">
        <w:rPr>
          <w:rFonts w:ascii="Arial" w:eastAsiaTheme="minorEastAsia" w:hAnsi="Arial" w:cs="Arial"/>
          <w:b/>
          <w:color w:val="555555"/>
          <w:sz w:val="23"/>
          <w:szCs w:val="23"/>
        </w:rPr>
        <w:t xml:space="preserve"> </w:t>
      </w:r>
      <w:r w:rsidRPr="00E726C5">
        <w:rPr>
          <w:rFonts w:ascii="Arial" w:eastAsiaTheme="minorEastAsia" w:hAnsi="Arial" w:cs="Arial"/>
          <w:sz w:val="23"/>
          <w:szCs w:val="23"/>
        </w:rPr>
        <w:t>Konaklayacak olan misafirlerin mutlaka yönetime bilgi verilmesi gereklidir.</w:t>
      </w:r>
    </w:p>
    <w:p w:rsidR="00BC22D7" w:rsidRPr="00E726C5" w:rsidRDefault="00BC22D7" w:rsidP="00BC22D7">
      <w:pPr>
        <w:shd w:val="clear" w:color="auto" w:fill="FFFFFF"/>
        <w:spacing w:after="160" w:line="270" w:lineRule="atLeast"/>
        <w:jc w:val="both"/>
        <w:rPr>
          <w:rFonts w:ascii="Arial" w:eastAsiaTheme="minorEastAsia" w:hAnsi="Arial" w:cs="Arial"/>
          <w:sz w:val="23"/>
          <w:szCs w:val="23"/>
          <w:shd w:val="clear" w:color="auto" w:fill="EDEDED"/>
        </w:rPr>
      </w:pPr>
      <w:r w:rsidRPr="00E726C5">
        <w:rPr>
          <w:rFonts w:ascii="Arial" w:eastAsiaTheme="minorEastAsia" w:hAnsi="Arial" w:cs="Arial"/>
          <w:b/>
          <w:sz w:val="23"/>
          <w:szCs w:val="23"/>
          <w:shd w:val="clear" w:color="auto" w:fill="EDEDED"/>
        </w:rPr>
        <w:t>12-)</w:t>
      </w:r>
      <w:r w:rsidRPr="00E726C5">
        <w:rPr>
          <w:rFonts w:ascii="Arial" w:eastAsiaTheme="minorEastAsia" w:hAnsi="Arial" w:cs="Arial"/>
          <w:sz w:val="23"/>
          <w:szCs w:val="23"/>
          <w:shd w:val="clear" w:color="auto" w:fill="EDEDED"/>
        </w:rPr>
        <w:t xml:space="preserve"> Kiracılar </w:t>
      </w:r>
      <w:proofErr w:type="gramStart"/>
      <w:r w:rsidRPr="00E726C5">
        <w:rPr>
          <w:rFonts w:ascii="Arial" w:eastAsiaTheme="minorEastAsia" w:hAnsi="Arial" w:cs="Arial"/>
          <w:sz w:val="23"/>
          <w:szCs w:val="23"/>
          <w:shd w:val="clear" w:color="auto" w:fill="EDEDED"/>
        </w:rPr>
        <w:t>için : apartman</w:t>
      </w:r>
      <w:proofErr w:type="gramEnd"/>
      <w:r w:rsidRPr="00E726C5">
        <w:rPr>
          <w:rFonts w:ascii="Arial" w:eastAsiaTheme="minorEastAsia" w:hAnsi="Arial" w:cs="Arial"/>
          <w:sz w:val="23"/>
          <w:szCs w:val="23"/>
          <w:shd w:val="clear" w:color="auto" w:fill="EDEDED"/>
        </w:rPr>
        <w:t xml:space="preserve"> kuralları sizinle imzalanan kira sözleşmesinin bir parçasıdır. Tüm sakinlerin huzuru için bu kurallara uyulması sağlanmalıdır.</w:t>
      </w:r>
    </w:p>
    <w:p w:rsidR="00BC22D7" w:rsidRPr="00E726C5" w:rsidRDefault="00BC22D7" w:rsidP="00BC22D7">
      <w:pPr>
        <w:shd w:val="clear" w:color="auto" w:fill="FFFFFF"/>
        <w:spacing w:after="160" w:line="270" w:lineRule="atLeast"/>
        <w:jc w:val="both"/>
        <w:rPr>
          <w:rFonts w:ascii="Arial" w:eastAsiaTheme="minorEastAsia" w:hAnsi="Arial" w:cs="Arial"/>
          <w:sz w:val="23"/>
          <w:szCs w:val="23"/>
          <w:shd w:val="clear" w:color="auto" w:fill="EDEDED"/>
        </w:rPr>
      </w:pPr>
      <w:r w:rsidRPr="00E726C5">
        <w:rPr>
          <w:rFonts w:ascii="Arial" w:eastAsiaTheme="minorEastAsia" w:hAnsi="Arial" w:cs="Arial"/>
          <w:b/>
          <w:sz w:val="23"/>
          <w:szCs w:val="23"/>
          <w:shd w:val="clear" w:color="auto" w:fill="EDEDED"/>
        </w:rPr>
        <w:t>13-)</w:t>
      </w:r>
      <w:r w:rsidRPr="00E726C5">
        <w:rPr>
          <w:rFonts w:ascii="Arial" w:eastAsiaTheme="minorEastAsia" w:hAnsi="Arial" w:cs="Arial"/>
          <w:sz w:val="23"/>
          <w:szCs w:val="23"/>
          <w:shd w:val="clear" w:color="auto" w:fill="EDEDED"/>
        </w:rPr>
        <w:t xml:space="preserve"> Apartman kurallarına uyulmaması veya bunların dikkate alınmaması sonucunda doğan tüm hasarlardan ve ihbar zorunluluğunda doğan tüm zararlardan apartman sakinlerinin sorumlu olacağı unutulmamalıdır.</w:t>
      </w:r>
    </w:p>
    <w:p w:rsidR="00F91F38" w:rsidRPr="00E726C5" w:rsidRDefault="00BC22D7" w:rsidP="00BC22D7">
      <w:pPr>
        <w:rPr>
          <w:sz w:val="23"/>
          <w:szCs w:val="23"/>
        </w:rPr>
      </w:pPr>
      <w:r w:rsidRPr="00E726C5">
        <w:rPr>
          <w:rFonts w:ascii="Arial" w:eastAsiaTheme="minorEastAsia" w:hAnsi="Arial" w:cs="Arial"/>
          <w:b/>
          <w:color w:val="FF0000"/>
          <w:sz w:val="23"/>
          <w:szCs w:val="23"/>
          <w:shd w:val="clear" w:color="auto" w:fill="EDEDED"/>
        </w:rPr>
        <w:t>Toplu yaşam alanında rahat ve huzurun sağlanması için yukarıda Belirtilen insani ve kanuni kurallara uymaya özen gösterelim</w:t>
      </w:r>
      <w:proofErr w:type="gramStart"/>
      <w:r w:rsidRPr="00E726C5">
        <w:rPr>
          <w:rFonts w:ascii="Arial" w:eastAsiaTheme="minorEastAsia" w:hAnsi="Arial" w:cs="Arial"/>
          <w:b/>
          <w:color w:val="FF0000"/>
          <w:sz w:val="23"/>
          <w:szCs w:val="23"/>
          <w:shd w:val="clear" w:color="auto" w:fill="EDEDED"/>
        </w:rPr>
        <w:t>..</w:t>
      </w:r>
      <w:proofErr w:type="gramEnd"/>
      <w:r w:rsidRPr="00E726C5">
        <w:rPr>
          <w:rFonts w:ascii="Arial" w:eastAsiaTheme="minorEastAsia" w:hAnsi="Arial" w:cs="Arial"/>
          <w:b/>
          <w:color w:val="FF0000"/>
          <w:sz w:val="23"/>
          <w:szCs w:val="23"/>
          <w:shd w:val="clear" w:color="auto" w:fill="EDEDED"/>
        </w:rPr>
        <w:t xml:space="preserve">   </w:t>
      </w:r>
      <w:r w:rsidRPr="00E726C5">
        <w:rPr>
          <w:rFonts w:ascii="Arial" w:eastAsiaTheme="minorEastAsia" w:hAnsi="Arial" w:cs="Arial"/>
          <w:b/>
          <w:color w:val="FF0000"/>
          <w:sz w:val="23"/>
          <w:szCs w:val="23"/>
        </w:rPr>
        <w:br/>
      </w:r>
    </w:p>
    <w:sectPr w:rsidR="00F91F38" w:rsidRPr="00E72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B7"/>
    <w:rsid w:val="001F449C"/>
    <w:rsid w:val="00341366"/>
    <w:rsid w:val="0043131E"/>
    <w:rsid w:val="00A32659"/>
    <w:rsid w:val="00BC22D7"/>
    <w:rsid w:val="00C42DB7"/>
    <w:rsid w:val="00E726C5"/>
    <w:rsid w:val="00F91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4E520-BAEE-41DA-AB25-52F1DFF7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59"/>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449C"/>
    <w:rPr>
      <w:rFonts w:ascii="Segoe UI" w:hAnsi="Segoe UI" w:cs="Segoe UI"/>
      <w:sz w:val="18"/>
      <w:szCs w:val="18"/>
      <w:lang w:eastAsia="en-US"/>
    </w:rPr>
  </w:style>
  <w:style w:type="character" w:customStyle="1" w:styleId="BalonMetniChar">
    <w:name w:val="Balon Metni Char"/>
    <w:basedOn w:val="VarsaylanParagrafYazTipi"/>
    <w:link w:val="BalonMetni"/>
    <w:uiPriority w:val="99"/>
    <w:semiHidden/>
    <w:rsid w:val="001F449C"/>
    <w:rPr>
      <w:rFonts w:ascii="Segoe UI" w:hAnsi="Segoe UI" w:cs="Segoe UI"/>
      <w:sz w:val="18"/>
      <w:szCs w:val="18"/>
    </w:rPr>
  </w:style>
  <w:style w:type="character" w:styleId="Kpr">
    <w:name w:val="Hyperlink"/>
    <w:basedOn w:val="VarsaylanParagrafYazTipi"/>
    <w:uiPriority w:val="99"/>
    <w:semiHidden/>
    <w:unhideWhenUsed/>
    <w:rsid w:val="00A32659"/>
    <w:rPr>
      <w:color w:val="0000FF"/>
      <w:u w:val="single"/>
    </w:rPr>
  </w:style>
  <w:style w:type="paragraph" w:styleId="NormalWeb">
    <w:name w:val="Normal (Web)"/>
    <w:basedOn w:val="Normal"/>
    <w:uiPriority w:val="99"/>
    <w:semiHidden/>
    <w:unhideWhenUsed/>
    <w:rsid w:val="00A32659"/>
  </w:style>
  <w:style w:type="character" w:styleId="Gl">
    <w:name w:val="Strong"/>
    <w:basedOn w:val="VarsaylanParagrafYazTipi"/>
    <w:uiPriority w:val="22"/>
    <w:qFormat/>
    <w:rsid w:val="00A32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0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EKSEN</dc:creator>
  <cp:keywords/>
  <dc:description/>
  <cp:lastModifiedBy>USER2</cp:lastModifiedBy>
  <cp:revision>9</cp:revision>
  <cp:lastPrinted>2017-04-05T07:30:00Z</cp:lastPrinted>
  <dcterms:created xsi:type="dcterms:W3CDTF">2017-03-17T07:31:00Z</dcterms:created>
  <dcterms:modified xsi:type="dcterms:W3CDTF">2017-04-05T07:30:00Z</dcterms:modified>
</cp:coreProperties>
</file>